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4D88" w:rsidRPr="006646CE" w:rsidRDefault="003D4D88" w:rsidP="003D4D88">
      <w:pPr>
        <w:pStyle w:val="NormalWeb"/>
        <w:tabs>
          <w:tab w:val="left" w:pos="2457"/>
          <w:tab w:val="left" w:pos="7797"/>
        </w:tabs>
        <w:ind w:right="-450"/>
        <w:jc w:val="center"/>
        <w:rPr>
          <w:rStyle w:val="head11"/>
          <w:rFonts w:ascii="Sylfaen" w:hAnsi="Sylfaen"/>
          <w:sz w:val="22"/>
          <w:szCs w:val="22"/>
          <w:lang w:val="en-US"/>
        </w:rPr>
      </w:pPr>
      <w:r w:rsidRPr="006646CE">
        <w:rPr>
          <w:rStyle w:val="head11"/>
          <w:rFonts w:ascii="Sylfaen" w:hAnsi="Sylfaen" w:cs="Sylfaen"/>
          <w:sz w:val="22"/>
          <w:szCs w:val="22"/>
          <w:lang w:val="ka-GE"/>
        </w:rPr>
        <w:t>სს</w:t>
      </w:r>
      <w:proofErr w:type="spellStart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>იპ</w:t>
      </w:r>
      <w:proofErr w:type="spellEnd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 xml:space="preserve"> - </w:t>
      </w:r>
      <w:proofErr w:type="spellStart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>სოხუმის</w:t>
      </w:r>
      <w:proofErr w:type="spellEnd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 xml:space="preserve"> </w:t>
      </w:r>
      <w:proofErr w:type="spellStart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>სახელმწიფო</w:t>
      </w:r>
      <w:proofErr w:type="spellEnd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 xml:space="preserve"> </w:t>
      </w:r>
      <w:proofErr w:type="spellStart"/>
      <w:r w:rsidRPr="006646CE">
        <w:rPr>
          <w:rStyle w:val="head11"/>
          <w:rFonts w:ascii="Sylfaen" w:hAnsi="Sylfaen" w:cs="Sylfaen"/>
          <w:sz w:val="22"/>
          <w:szCs w:val="22"/>
          <w:lang w:val="en-US"/>
        </w:rPr>
        <w:t>უნივერსიტეტი</w:t>
      </w:r>
      <w:proofErr w:type="spellEnd"/>
    </w:p>
    <w:p w:rsidR="003D4D88" w:rsidRPr="006646CE" w:rsidRDefault="003D4D88" w:rsidP="003D4D88">
      <w:pPr>
        <w:pStyle w:val="NormalWeb"/>
        <w:tabs>
          <w:tab w:val="left" w:pos="2457"/>
        </w:tabs>
        <w:jc w:val="center"/>
        <w:rPr>
          <w:rFonts w:ascii="Sylfaen" w:hAnsi="Sylfaen"/>
          <w:sz w:val="22"/>
          <w:szCs w:val="22"/>
          <w:lang w:val="ka-GE"/>
        </w:rPr>
      </w:pPr>
      <w:r w:rsidRPr="006646CE">
        <w:rPr>
          <w:rStyle w:val="head11"/>
          <w:rFonts w:ascii="Sylfaen" w:hAnsi="Sylfaen" w:cs="Sylfaen"/>
          <w:sz w:val="22"/>
          <w:szCs w:val="22"/>
          <w:lang w:val="ka-GE"/>
        </w:rPr>
        <w:t>აკადემიური საბჭო</w:t>
      </w:r>
    </w:p>
    <w:p w:rsidR="003D4D88" w:rsidRPr="006646CE" w:rsidRDefault="00806A4D" w:rsidP="003D4D88">
      <w:pPr>
        <w:pStyle w:val="NormalWeb"/>
        <w:tabs>
          <w:tab w:val="left" w:pos="1970"/>
          <w:tab w:val="left" w:pos="2457"/>
          <w:tab w:val="center" w:pos="4844"/>
        </w:tabs>
        <w:jc w:val="center"/>
        <w:rPr>
          <w:rFonts w:ascii="Sylfaen" w:hAnsi="Sylfaen"/>
          <w:sz w:val="22"/>
          <w:szCs w:val="22"/>
          <w:lang w:val="ka-GE"/>
        </w:rPr>
      </w:pPr>
      <w:r w:rsidRPr="006646CE">
        <w:rPr>
          <w:rFonts w:ascii="Sylfaen" w:hAnsi="Sylfaen"/>
          <w:sz w:val="22"/>
          <w:szCs w:val="22"/>
          <w:lang w:val="ka-GE"/>
        </w:rPr>
        <w:t>24</w:t>
      </w:r>
      <w:r w:rsidR="003D4D88" w:rsidRPr="006646CE">
        <w:rPr>
          <w:rFonts w:ascii="Sylfaen" w:hAnsi="Sylfaen"/>
          <w:sz w:val="22"/>
          <w:szCs w:val="22"/>
          <w:lang w:val="en-US"/>
        </w:rPr>
        <w:t>.</w:t>
      </w:r>
      <w:r w:rsidR="003D4D88" w:rsidRPr="006646CE">
        <w:rPr>
          <w:rFonts w:ascii="Sylfaen" w:hAnsi="Sylfaen"/>
          <w:sz w:val="22"/>
          <w:szCs w:val="22"/>
          <w:lang w:val="ka-GE"/>
        </w:rPr>
        <w:t xml:space="preserve"> </w:t>
      </w:r>
      <w:r w:rsidR="003D4D88" w:rsidRPr="006646CE">
        <w:rPr>
          <w:rFonts w:ascii="Sylfaen" w:hAnsi="Sylfaen"/>
          <w:sz w:val="22"/>
          <w:szCs w:val="22"/>
          <w:lang w:val="en-US"/>
        </w:rPr>
        <w:t>03</w:t>
      </w:r>
      <w:r w:rsidR="003D4D88" w:rsidRPr="006646CE">
        <w:rPr>
          <w:rFonts w:ascii="Sylfaen" w:hAnsi="Sylfaen"/>
          <w:sz w:val="22"/>
          <w:szCs w:val="22"/>
          <w:lang w:val="ka-GE"/>
        </w:rPr>
        <w:t>. 2020</w:t>
      </w:r>
    </w:p>
    <w:p w:rsidR="003D4D88" w:rsidRPr="006646CE" w:rsidRDefault="003D4D88" w:rsidP="003D4D88">
      <w:pPr>
        <w:pStyle w:val="NormalWeb"/>
        <w:tabs>
          <w:tab w:val="left" w:pos="2457"/>
        </w:tabs>
        <w:ind w:right="-450"/>
        <w:jc w:val="center"/>
        <w:rPr>
          <w:rFonts w:ascii="Sylfaen" w:hAnsi="Sylfaen"/>
          <w:b/>
          <w:color w:val="000000"/>
          <w:sz w:val="22"/>
          <w:szCs w:val="22"/>
          <w:lang w:val="ka-GE"/>
        </w:rPr>
      </w:pPr>
      <w:r w:rsidRPr="006646CE">
        <w:rPr>
          <w:rFonts w:ascii="Sylfaen" w:hAnsi="Sylfaen" w:cs="Sylfaen"/>
          <w:b/>
          <w:color w:val="000000"/>
          <w:sz w:val="22"/>
          <w:szCs w:val="22"/>
          <w:lang w:val="ka-GE"/>
        </w:rPr>
        <w:t>დადგენილება</w:t>
      </w:r>
      <w:r w:rsidRPr="006646CE">
        <w:rPr>
          <w:rFonts w:ascii="Sylfaen" w:hAnsi="Sylfaen"/>
          <w:b/>
          <w:color w:val="000000"/>
          <w:sz w:val="22"/>
          <w:szCs w:val="22"/>
          <w:lang w:val="ka-GE"/>
        </w:rPr>
        <w:t xml:space="preserve">  № 05/01-</w:t>
      </w:r>
      <w:r w:rsidR="007159D1" w:rsidRPr="006646CE">
        <w:rPr>
          <w:rFonts w:ascii="Sylfaen" w:hAnsi="Sylfaen"/>
          <w:b/>
          <w:color w:val="000000"/>
          <w:sz w:val="22"/>
          <w:szCs w:val="22"/>
          <w:lang w:val="en-US"/>
        </w:rPr>
        <w:t>60</w:t>
      </w:r>
      <w:r w:rsidR="006646CE">
        <w:rPr>
          <w:rFonts w:ascii="Sylfaen" w:hAnsi="Sylfaen"/>
          <w:b/>
          <w:color w:val="000000"/>
          <w:sz w:val="22"/>
          <w:szCs w:val="22"/>
          <w:lang w:val="ka-GE"/>
        </w:rPr>
        <w:t>8</w:t>
      </w:r>
    </w:p>
    <w:p w:rsidR="00F7651E" w:rsidRPr="006646CE" w:rsidRDefault="00F8566A" w:rsidP="00F8566A">
      <w:pPr>
        <w:pStyle w:val="ListParagraph"/>
        <w:spacing w:line="254" w:lineRule="auto"/>
        <w:ind w:left="0"/>
        <w:jc w:val="both"/>
        <w:rPr>
          <w:rFonts w:ascii="Sylfaen" w:eastAsia="Calibri" w:hAnsi="Sylfaen" w:cs="Times New Roman"/>
          <w:lang w:val="ka-GE"/>
        </w:rPr>
      </w:pPr>
      <w:r w:rsidRPr="006646CE">
        <w:rPr>
          <w:rFonts w:ascii="Sylfaen" w:eastAsia="Calibri" w:hAnsi="Sylfaen" w:cs="Sylfaen"/>
          <w:lang w:val="ka-GE"/>
        </w:rPr>
        <w:t>სსიპ-სოხუმის</w:t>
      </w:r>
      <w:r w:rsidRPr="006646CE">
        <w:rPr>
          <w:rFonts w:ascii="Sylfaen" w:eastAsia="Calibri" w:hAnsi="Sylfaen" w:cs="Times New Roman"/>
          <w:lang w:val="ka-GE"/>
        </w:rPr>
        <w:t xml:space="preserve"> სახელმწიფო უნივერსიტეტში</w:t>
      </w:r>
      <w:r w:rsidR="00F7651E" w:rsidRPr="006646CE">
        <w:rPr>
          <w:rFonts w:ascii="Sylfaen" w:eastAsia="Calibri" w:hAnsi="Sylfaen" w:cs="Times New Roman"/>
          <w:lang w:val="ka-GE"/>
        </w:rPr>
        <w:t xml:space="preserve"> ახალ კორონავირუსთან დაკავშირებით პრევენციულ ღინისძიებათა განხორციელების მიზნით სასწავლო პროცესის ფორმატის განსაზღვრის შესახებ</w:t>
      </w:r>
    </w:p>
    <w:p w:rsidR="00634F2A" w:rsidRPr="003E5996" w:rsidRDefault="00F7651E" w:rsidP="008D3EB0">
      <w:pPr>
        <w:jc w:val="both"/>
        <w:rPr>
          <w:rFonts w:ascii="Sylfaen" w:hAnsi="Sylfaen"/>
          <w:sz w:val="18"/>
          <w:szCs w:val="18"/>
          <w:lang w:val="ka-GE"/>
        </w:rPr>
      </w:pPr>
      <w:r w:rsidRPr="003E5996">
        <w:rPr>
          <w:rFonts w:ascii="Sylfaen" w:hAnsi="Sylfaen"/>
          <w:sz w:val="18"/>
          <w:szCs w:val="18"/>
          <w:lang w:val="ka-GE"/>
        </w:rPr>
        <w:t>,,უმაღლესი განათლების შესახებ“</w:t>
      </w:r>
      <w:r w:rsidR="00F8566A" w:rsidRPr="003E5996">
        <w:rPr>
          <w:rFonts w:ascii="Sylfaen" w:hAnsi="Sylfaen"/>
          <w:sz w:val="18"/>
          <w:szCs w:val="18"/>
          <w:lang w:val="ka-GE"/>
        </w:rPr>
        <w:t xml:space="preserve">საქართველოს </w:t>
      </w:r>
      <w:r w:rsidRPr="003E5996">
        <w:rPr>
          <w:rFonts w:ascii="Sylfaen" w:hAnsi="Sylfaen"/>
          <w:sz w:val="18"/>
          <w:szCs w:val="18"/>
          <w:lang w:val="ka-GE"/>
        </w:rPr>
        <w:t xml:space="preserve"> კანონის </w:t>
      </w:r>
      <w:r w:rsidR="00F8566A" w:rsidRPr="003E5996">
        <w:rPr>
          <w:rFonts w:ascii="Sylfaen" w:hAnsi="Sylfaen"/>
          <w:sz w:val="18"/>
          <w:szCs w:val="18"/>
          <w:lang w:val="ka-GE"/>
        </w:rPr>
        <w:t xml:space="preserve">21-ე მუხლის პირველი პუნქტის ,,ს“ ქვეპუნქტის, </w:t>
      </w:r>
      <w:r w:rsidRPr="003E5996">
        <w:rPr>
          <w:rFonts w:ascii="Sylfaen" w:hAnsi="Sylfaen"/>
          <w:sz w:val="18"/>
          <w:szCs w:val="18"/>
          <w:lang w:val="ka-GE"/>
        </w:rPr>
        <w:t xml:space="preserve">საქართველოს განათლებისა და მეცნიერების მინისტრის 2013 წლის 3 სექტემბრის </w:t>
      </w:r>
      <w:r w:rsidRPr="003E5996">
        <w:rPr>
          <w:rFonts w:ascii="Sylfaen" w:hAnsi="Sylfaen"/>
          <w:sz w:val="18"/>
          <w:szCs w:val="18"/>
          <w:lang w:val="ru-RU"/>
        </w:rPr>
        <w:t>№</w:t>
      </w:r>
      <w:r w:rsidRPr="003E5996">
        <w:rPr>
          <w:rFonts w:ascii="Sylfaen" w:hAnsi="Sylfaen"/>
          <w:sz w:val="18"/>
          <w:szCs w:val="18"/>
          <w:lang w:val="ka-GE"/>
        </w:rPr>
        <w:t xml:space="preserve">123/ნ ბრძანებით დამტკიცებულისაჯარო სამართლის იურიდიული პირის - სოხუმის სახელმწიფო უნივერსიტეტის წესდების მე-8 მუხლის პირველი პუნქტის ,,უ“ წვეპუნქტის, ,,საქართველოს მთელ ტერიტორიაზე საგანგებო მდგომარეობის გამოხცხადების შესახებ“ საქართველოს პრეზიდენტის 2020 წლის 21 მარტის </w:t>
      </w:r>
      <w:r w:rsidRPr="003E5996">
        <w:rPr>
          <w:rFonts w:ascii="Sylfaen" w:hAnsi="Sylfaen"/>
          <w:sz w:val="18"/>
          <w:szCs w:val="18"/>
          <w:lang w:val="ru-RU"/>
        </w:rPr>
        <w:t>№</w:t>
      </w:r>
      <w:r w:rsidRPr="003E5996">
        <w:rPr>
          <w:rFonts w:ascii="Sylfaen" w:hAnsi="Sylfaen"/>
          <w:sz w:val="18"/>
          <w:szCs w:val="18"/>
          <w:lang w:val="ka-GE"/>
        </w:rPr>
        <w:t xml:space="preserve">1 ბრძანების პირველი და მე-2 მუნქტების, ,,საქართველოს მთელ ტერიტორიაზე საგანგებო მდგომარეობის </w:t>
      </w:r>
      <w:r w:rsidR="008D3EB0" w:rsidRPr="003E5996">
        <w:rPr>
          <w:rFonts w:ascii="Sylfaen" w:hAnsi="Sylfaen"/>
          <w:sz w:val="18"/>
          <w:szCs w:val="18"/>
          <w:lang w:val="ka-GE"/>
        </w:rPr>
        <w:t xml:space="preserve">გამოცხადებასთან დაკავშირებით ღონისძიებათა შესახებ“ საქართველოს პრეზიდენტის 2020 წლის </w:t>
      </w:r>
      <w:r w:rsidR="008D3EB0" w:rsidRPr="003E5996">
        <w:rPr>
          <w:rFonts w:ascii="Sylfaen" w:hAnsi="Sylfaen"/>
          <w:sz w:val="18"/>
          <w:szCs w:val="18"/>
          <w:lang w:val="ru-RU"/>
        </w:rPr>
        <w:t>№</w:t>
      </w:r>
      <w:r w:rsidR="008D3EB0" w:rsidRPr="003E5996">
        <w:rPr>
          <w:rFonts w:ascii="Sylfaen" w:hAnsi="Sylfaen"/>
          <w:sz w:val="18"/>
          <w:szCs w:val="18"/>
          <w:lang w:val="ka-GE"/>
        </w:rPr>
        <w:t xml:space="preserve">1 დეკრეტის პირველი მუხლის მე-6 პუნქტის ,,დ“ ქვეპუნქტის, ,,საქართველოს ახალი კორონავირუსის გავრჩელების აღკვეთის მიზნით გასატარებელი ღონისძიებების დამტკიცების შესახებ“ საქართველოს მთავრობის 2020 წლის 23 მარტის </w:t>
      </w:r>
      <w:r w:rsidR="008D3EB0" w:rsidRPr="003E5996">
        <w:rPr>
          <w:rFonts w:ascii="Sylfaen" w:hAnsi="Sylfaen"/>
          <w:sz w:val="18"/>
          <w:szCs w:val="18"/>
          <w:lang w:val="ru-RU"/>
        </w:rPr>
        <w:t>№</w:t>
      </w:r>
      <w:r w:rsidR="008D3EB0" w:rsidRPr="003E5996">
        <w:rPr>
          <w:rFonts w:ascii="Sylfaen" w:hAnsi="Sylfaen"/>
          <w:sz w:val="18"/>
          <w:szCs w:val="18"/>
          <w:lang w:val="ka-GE"/>
        </w:rPr>
        <w:t>181 დადგენილების მე-3 მუხლის პირველი პუნქტის საფუძველზე</w:t>
      </w:r>
    </w:p>
    <w:p w:rsidR="00611AC1" w:rsidRPr="006646CE" w:rsidRDefault="00611AC1" w:rsidP="00634F2A">
      <w:p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სოხუმის სახელმწიფო უნივერსიტეტის </w:t>
      </w:r>
      <w:r w:rsidR="00634F2A" w:rsidRPr="006646CE">
        <w:rPr>
          <w:rFonts w:ascii="Sylfaen" w:hAnsi="Sylfaen"/>
          <w:lang w:val="ka-GE"/>
        </w:rPr>
        <w:t>აკადემიურმა საბჭომ დაადგინა:</w:t>
      </w:r>
    </w:p>
    <w:p w:rsidR="00634F2A" w:rsidRPr="006646CE" w:rsidRDefault="00634F2A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ახალი კორონავირუსის (COVID – 19) შესაძლო გავრცელების პრევენციათან დაკავშირებით სსიპ-სოხუმის სახელმწიფო უნივერსიტეტში (შედგომში უნიერსიტეტი) სწავლა/სწავლების პროცესის უწყვეტობის უზრუნველსაყოფად გამოყენებულ იქნას ელექტრონული სწავლების ონლაინ და კომუნიკაციის სხვადასხვა ფორმები (სსუ-ში და ზოგადად ინტერნეტ სივრცეში არსებული სხვადასხვა ონლაინ პლატფორმები - studlabi, </w:t>
      </w:r>
      <w:r w:rsidR="002B59BB" w:rsidRPr="006646CE">
        <w:rPr>
          <w:rFonts w:ascii="Sylfaen" w:hAnsi="Sylfaen"/>
          <w:lang w:val="ka-GE"/>
        </w:rPr>
        <w:t>ონლაინ პლატფორმა -</w:t>
      </w:r>
      <w:r w:rsidRPr="006646CE">
        <w:rPr>
          <w:rFonts w:ascii="Sylfaen" w:hAnsi="Sylfaen"/>
          <w:lang w:val="ka-GE"/>
        </w:rPr>
        <w:t xml:space="preserve"> </w:t>
      </w:r>
      <w:r w:rsidRPr="006646CE">
        <w:rPr>
          <w:rFonts w:ascii="Sylfaen" w:hAnsi="Sylfaen" w:cs="Times New Roman"/>
          <w:lang w:val="ka-GE"/>
        </w:rPr>
        <w:t>ZOOM.US</w:t>
      </w:r>
      <w:r w:rsidR="006058FA">
        <w:rPr>
          <w:rFonts w:ascii="Sylfaen" w:hAnsi="Sylfaen"/>
          <w:lang w:val="ka-GE"/>
        </w:rPr>
        <w:t>,</w:t>
      </w:r>
      <w:r w:rsidRPr="006646CE">
        <w:rPr>
          <w:rFonts w:ascii="Sylfaen" w:hAnsi="Sylfaen"/>
          <w:lang w:val="ka-GE"/>
        </w:rPr>
        <w:t xml:space="preserve"> სოციალური ქსელები</w:t>
      </w:r>
      <w:r w:rsidR="002B59BB" w:rsidRPr="006646CE">
        <w:rPr>
          <w:rFonts w:ascii="Sylfaen" w:hAnsi="Sylfaen"/>
          <w:lang w:val="ka-GE"/>
        </w:rPr>
        <w:t>);</w:t>
      </w:r>
    </w:p>
    <w:p w:rsidR="002B59BB" w:rsidRPr="006646CE" w:rsidRDefault="002B59BB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უნივერსიტეტში ელექტრონული სწავლების ფორმები განხორციელდეს 2020 წლის 24 მარტიდან 2020 წლის 21 აპრილამდე;</w:t>
      </w:r>
    </w:p>
    <w:p w:rsidR="002B59BB" w:rsidRPr="006646CE" w:rsidRDefault="002B59BB" w:rsidP="006646CE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უნივერსიტეტის აკადემიური და მოწვეული პერსონალი ჩაერთოს ელექტრონული ფორმით სწავლა/სწავლების პროცესში;</w:t>
      </w:r>
    </w:p>
    <w:p w:rsidR="002B59BB" w:rsidRPr="006646CE" w:rsidRDefault="002B59BB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ფაკულტეტების დეკანებმა მაქსიმალურად გამოიყენონ უნივერსიტეტის განკარგულებაში არსებული შესაძლებლობები (როგორც ტექნიკური, ისე პროგრამული) ამ დადგენილების პირველი პუნქტით განსაზღვრული ელექტრონული სწავლების ფორმებით სწავლა/სწავლების პროცესის მიზანმიმართულად წარმართვისათვის;</w:t>
      </w:r>
    </w:p>
    <w:p w:rsidR="002B59BB" w:rsidRPr="006646CE" w:rsidRDefault="002B59BB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სწავლების პროცესის განხორციელებისა და მონიტორინგის მიზნით ფაკულტეტების დეკანებმა უზრუნველყონ მეცადინეობის ჩატარების ფორმისა და დროის შესახებ ინფორმაციის მიწოდება თითოეული პედაგოგის, სასწავლო კურსისა და აკადემიური ჯგუფის მიხედვით;</w:t>
      </w:r>
    </w:p>
    <w:p w:rsidR="002B59BB" w:rsidRPr="006646CE" w:rsidRDefault="002B59BB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დაევალოს სსუ-ს საინფორმაციო ტექნოლოგიების განყოფილებას მოახდინოს ზემთაღნიშნულთან დაკავშირებული საინფორმაციო ვიდეო-რგოლების მომზადება </w:t>
      </w:r>
      <w:r w:rsidR="00E80220" w:rsidRPr="006646CE">
        <w:rPr>
          <w:rFonts w:ascii="Sylfaen" w:hAnsi="Sylfaen"/>
          <w:lang w:val="ka-GE"/>
        </w:rPr>
        <w:t>და ვებ-გვერდზე განთავსება, საჭიროების შემთხვევაში პერსონალის გადამზადება და პროცესის ტექნიკური მხარდაჭერა;</w:t>
      </w:r>
    </w:p>
    <w:p w:rsidR="00E80220" w:rsidRPr="006646CE" w:rsidRDefault="00E80220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lastRenderedPageBreak/>
        <w:t>ონლაინ - ლექციები/აქტივობები ჩატარდეს დამტკიცებული ცხრილების დაცვით, ხოლო საჭიროების შემთხვევაში, მოხდეს ინდივიდუალური დროებითი ცხრილების ფორმირება, სასწავლო პროცესის მართვის დეპარტამენტთან შეთანხმებით;</w:t>
      </w:r>
    </w:p>
    <w:p w:rsidR="00E80220" w:rsidRPr="006646CE" w:rsidRDefault="00E80220" w:rsidP="00634F2A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დაევალოს თითოეულ პედაგოგს ყოველი ჩატარებული ვიდეო ლექციის დაარქივება, ამასთან მიზანშეწონილად ჩაითვალოს ვიდეო ლექციების განთავსება ინტერნეტ სივრცეში (ეგ. წ. ,,</w:t>
      </w:r>
      <w:r w:rsidRPr="006646CE">
        <w:rPr>
          <w:rFonts w:ascii="Sylfaen" w:hAnsi="Sylfaen" w:cs="Times New Roman"/>
          <w:lang w:val="ka-GE"/>
        </w:rPr>
        <w:t>cloud“</w:t>
      </w:r>
      <w:r w:rsidRPr="006646CE">
        <w:rPr>
          <w:rFonts w:ascii="Sylfaen" w:hAnsi="Sylfaen"/>
          <w:lang w:val="ka-GE"/>
        </w:rPr>
        <w:t xml:space="preserve"> სივრცეში), რათა სტუდენტებს მიეცეთ ნებისმიერ დროს ნახვის შესაძლებლობა;</w:t>
      </w:r>
    </w:p>
    <w:p w:rsidR="00B71EC3" w:rsidRPr="006646CE" w:rsidRDefault="00E80220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ჩატარებული ონლაინ-ლექციების მიმდინარეობის კონტროლი უზრუნველყოს ფაკულტეტების დეკანებმა და საინფორმაციო ტექნოლოგიების განყოფილებამ, ხოლო ჩატარებული ონლაინ-ლექციების ხარისხის მონიტორინგის განხორციელება დაევალოს ფაკულტეტების ხარისხის უზრუნველყოფის სამსახურის ხელმძღვანელებს;</w:t>
      </w:r>
    </w:p>
    <w:p w:rsidR="002B59BB" w:rsidRPr="006646CE" w:rsidRDefault="00E80220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ელექტრონული სწავლების ონლაინ და კომუნიკაციების სხვადასხვა </w:t>
      </w:r>
      <w:r w:rsidR="00B71EC3" w:rsidRPr="006646CE">
        <w:rPr>
          <w:rFonts w:ascii="Sylfaen" w:hAnsi="Sylfaen"/>
          <w:lang w:val="ka-GE"/>
        </w:rPr>
        <w:t>ფორმით ჩატარებული ლექციების შესახებ ინფორმაცია ფაკულტეტის დეკანებმა მოხსენებითი ბარათის სახით მიაწოდონ უნივერსიტეტის რექტორს ზურაბ ხონელიძეს და ადმინისტრაციის ხელმძღვანელს ნინო თოფურიძეს ყოველკვირეულ რეჟიმში;</w:t>
      </w:r>
    </w:p>
    <w:p w:rsidR="00B71EC3" w:rsidRPr="006646CE" w:rsidRDefault="00B71EC3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წინამდებარე დადგენილების მოქმ</w:t>
      </w:r>
      <w:r w:rsidR="00687EBC">
        <w:rPr>
          <w:rFonts w:ascii="Sylfaen" w:hAnsi="Sylfaen"/>
          <w:lang w:val="ka-GE"/>
        </w:rPr>
        <w:t>ე</w:t>
      </w:r>
      <w:r w:rsidRPr="006646CE">
        <w:rPr>
          <w:rFonts w:ascii="Sylfaen" w:hAnsi="Sylfaen"/>
          <w:lang w:val="ka-GE"/>
        </w:rPr>
        <w:t xml:space="preserve">დება </w:t>
      </w:r>
      <w:r w:rsidR="00687EBC">
        <w:rPr>
          <w:rFonts w:ascii="Sylfaen" w:hAnsi="Sylfaen"/>
          <w:lang w:val="ka-GE"/>
        </w:rPr>
        <w:t>გავრც</w:t>
      </w:r>
      <w:r w:rsidRPr="006646CE">
        <w:rPr>
          <w:rFonts w:ascii="Sylfaen" w:hAnsi="Sylfaen"/>
          <w:lang w:val="ka-GE"/>
        </w:rPr>
        <w:t>ელდეს იმ პროგრამებსა და სასწავლო კურსებზე, რომელიც თავისი შინაარსითა და სპეციფიკით არ მოითხოვს აკადემიურ პერსონალსა და სტუდენტებს შორის უშუალო (სააუდიტორიო) კომუნიკაციას;</w:t>
      </w:r>
    </w:p>
    <w:p w:rsidR="007F21B1" w:rsidRPr="006646CE" w:rsidRDefault="007F21B1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უნივერსიტეტის იმ აკადემიურ და მოწვეულ პერსონალს, რომლებიც უძღვებიან და წარმართავენ სასწავლო კურსის სილაბუსით გათვალისწინებულ ლაბორატორიულ მეცადინეობებს და გასვლით პრაქტიკას მიეცეთ რეკომენდაცია მითითებული მეცადინეობები ჩაატარონ სასწავლო პროცესის ჩვეულ რეჟიმში აღდგენის შემდგომ - 2019-2020 სასწავლო წლის მე-2 სემესტრის განმავლობაში;</w:t>
      </w:r>
    </w:p>
    <w:p w:rsidR="007F21B1" w:rsidRPr="006646CE" w:rsidRDefault="007F21B1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ფაკულტეტებმა უზრუნველყონ წინამდებარე დადგენილებით სტუდენტების ინფორმირება;</w:t>
      </w:r>
    </w:p>
    <w:p w:rsidR="007F21B1" w:rsidRPr="006646CE" w:rsidRDefault="007F21B1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კანცელარიის უფროსმა უზრუნველყოს ამ დადგენილების გაცნობა დაინტერესებული პირებისა და შესაბამისი სტრუქტურული ერთეულებისთვის;</w:t>
      </w:r>
    </w:p>
    <w:p w:rsidR="00EB7335" w:rsidRPr="006646CE" w:rsidRDefault="00EB7335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წინამდებარე დადგენილების გამოქვეყნება დაევალოს: ა) ყველასთვის თვალსაჩინო ადგილას (საინფორმაციო დაფებზე) - უნივერსიტეტის კანცელარიას; ბ) უნივერსიტეტის ოფიციალურ ვებ-გვერდზე - უნივერსიტეტის </w:t>
      </w:r>
      <w:r w:rsidR="00687EBC">
        <w:rPr>
          <w:rFonts w:ascii="Sylfaen" w:hAnsi="Sylfaen"/>
          <w:lang w:val="ka-GE"/>
        </w:rPr>
        <w:t>საზოგადოებასთ</w:t>
      </w:r>
      <w:r w:rsidRPr="006646CE">
        <w:rPr>
          <w:rFonts w:ascii="Sylfaen" w:hAnsi="Sylfaen"/>
          <w:lang w:val="ka-GE"/>
        </w:rPr>
        <w:t>ან და მედიასთან ურთიერთობის სამსახურს;</w:t>
      </w:r>
    </w:p>
    <w:p w:rsidR="00EB7335" w:rsidRPr="006646CE" w:rsidRDefault="00EB7335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დადგენილების შესრულებაზე კონტროლი დაევალოს უნივერსიტეტის ხარისხის სამსახურის უფროსს </w:t>
      </w:r>
      <w:r w:rsidR="00F90B6E">
        <w:rPr>
          <w:rFonts w:ascii="Sylfaen" w:hAnsi="Sylfaen"/>
          <w:lang w:val="ka-GE"/>
        </w:rPr>
        <w:t>რომე</w:t>
      </w:r>
      <w:r w:rsidRPr="006646CE">
        <w:rPr>
          <w:rFonts w:ascii="Sylfaen" w:hAnsi="Sylfaen"/>
          <w:lang w:val="ka-GE"/>
        </w:rPr>
        <w:t>ო გალდავას;</w:t>
      </w:r>
    </w:p>
    <w:p w:rsidR="00EB7335" w:rsidRPr="006646CE" w:rsidRDefault="00EB7335" w:rsidP="00B71EC3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>დადგენილება ძალაშია გამოქვეყნებისთანავე;</w:t>
      </w:r>
    </w:p>
    <w:p w:rsidR="00F8566A" w:rsidRPr="006646CE" w:rsidRDefault="00EB7335" w:rsidP="003D4D88">
      <w:pPr>
        <w:pStyle w:val="ListParagraph"/>
        <w:numPr>
          <w:ilvl w:val="0"/>
          <w:numId w:val="24"/>
        </w:numPr>
        <w:jc w:val="both"/>
        <w:rPr>
          <w:rFonts w:ascii="Sylfaen" w:hAnsi="Sylfaen"/>
          <w:lang w:val="ka-GE"/>
        </w:rPr>
      </w:pPr>
      <w:r w:rsidRPr="006646CE">
        <w:rPr>
          <w:rFonts w:ascii="Sylfaen" w:hAnsi="Sylfaen"/>
          <w:lang w:val="ka-GE"/>
        </w:rPr>
        <w:t xml:space="preserve">დადგენილება შეიძლება გასაჩივრდეს გამოქვეყნებიდან ერთი თვის ვადაში თბილისის საქალაქო სასამართლოს </w:t>
      </w:r>
      <w:r w:rsidR="00005496" w:rsidRPr="006646CE">
        <w:rPr>
          <w:rFonts w:ascii="Sylfaen" w:hAnsi="Sylfaen"/>
          <w:lang w:val="ka-GE"/>
        </w:rPr>
        <w:t xml:space="preserve">ადმინისტრაციულ საქმეთა კოლეგიაში, (მისამართი - ქ. თბილისი, დავით აღმაშენებლის ხეივანი </w:t>
      </w:r>
      <w:r w:rsidR="00005496" w:rsidRPr="006646CE">
        <w:rPr>
          <w:rFonts w:ascii="Sylfaen" w:hAnsi="Sylfaen"/>
          <w:color w:val="000000"/>
          <w:lang w:val="ka-GE"/>
        </w:rPr>
        <w:t>№</w:t>
      </w:r>
      <w:r w:rsidR="003E5996" w:rsidRPr="006646CE">
        <w:rPr>
          <w:rFonts w:ascii="Sylfaen" w:hAnsi="Sylfaen"/>
          <w:color w:val="000000"/>
          <w:lang w:val="ka-GE"/>
        </w:rPr>
        <w:t>64) ან სოხუმის და გაგრა-გუდაუთის რაიონულ სასამართლოში (მისამართი - ქ. თბილისი, პეკინის ქუჩა №29 ბულაჩაურის ქუჩა  №7ა.).</w:t>
      </w:r>
    </w:p>
    <w:p w:rsidR="003D4D88" w:rsidRDefault="003D4D88" w:rsidP="006646CE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687EBC" w:rsidRPr="006646CE" w:rsidRDefault="00687EBC" w:rsidP="006646CE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  <w:bookmarkStart w:id="0" w:name="_GoBack"/>
      <w:bookmarkEnd w:id="0"/>
    </w:p>
    <w:p w:rsidR="003D4D88" w:rsidRPr="006646CE" w:rsidRDefault="003D4D88" w:rsidP="003E5996">
      <w:pPr>
        <w:spacing w:after="0" w:line="240" w:lineRule="auto"/>
        <w:ind w:left="270"/>
        <w:rPr>
          <w:rFonts w:ascii="Sylfaen" w:eastAsia="Calibri" w:hAnsi="Sylfaen" w:cs="Sylfaen"/>
          <w:bCs/>
        </w:rPr>
      </w:pPr>
      <w:r w:rsidRPr="006646CE">
        <w:rPr>
          <w:rFonts w:ascii="Sylfaen" w:eastAsia="Calibri" w:hAnsi="Sylfaen" w:cs="Sylfaen"/>
          <w:bCs/>
          <w:lang w:val="ka-GE"/>
        </w:rPr>
        <w:t xml:space="preserve">აკადემიური საბჭოს თავმჯდომარე, </w:t>
      </w:r>
    </w:p>
    <w:p w:rsidR="00806A4D" w:rsidRPr="00E36C8E" w:rsidRDefault="003D4D88" w:rsidP="006646CE">
      <w:pPr>
        <w:spacing w:after="0" w:line="240" w:lineRule="auto"/>
        <w:ind w:left="270"/>
        <w:rPr>
          <w:rFonts w:ascii="Sylfaen" w:hAnsi="Sylfaen"/>
          <w:sz w:val="24"/>
          <w:szCs w:val="24"/>
          <w:lang w:val="ka-GE"/>
        </w:rPr>
      </w:pPr>
      <w:r w:rsidRPr="006646CE">
        <w:rPr>
          <w:rFonts w:ascii="Sylfaen" w:eastAsia="Calibri" w:hAnsi="Sylfaen" w:cs="Sylfaen"/>
          <w:bCs/>
          <w:lang w:val="ka-GE"/>
        </w:rPr>
        <w:t xml:space="preserve">რექტორი       </w:t>
      </w:r>
      <w:r w:rsidR="006646CE">
        <w:rPr>
          <w:rFonts w:ascii="Sylfaen" w:eastAsia="Calibri" w:hAnsi="Sylfaen" w:cs="Sylfaen"/>
          <w:bCs/>
        </w:rPr>
        <w:t xml:space="preserve">                            </w:t>
      </w:r>
      <w:r w:rsidRPr="006646CE">
        <w:rPr>
          <w:rFonts w:ascii="Sylfaen" w:eastAsia="Calibri" w:hAnsi="Sylfaen" w:cs="Times New Roman"/>
          <w:bCs/>
          <w:lang w:val="ka-GE"/>
        </w:rPr>
        <w:t xml:space="preserve">                                                                </w:t>
      </w:r>
      <w:r w:rsidRPr="006646CE">
        <w:rPr>
          <w:rFonts w:ascii="Sylfaen" w:eastAsia="Calibri" w:hAnsi="Sylfaen" w:cs="Sylfaen"/>
          <w:bCs/>
        </w:rPr>
        <w:t xml:space="preserve">   </w:t>
      </w:r>
      <w:r w:rsidRPr="006646CE">
        <w:rPr>
          <w:rFonts w:ascii="Sylfaen" w:eastAsia="Calibri" w:hAnsi="Sylfaen" w:cs="Sylfaen"/>
          <w:bCs/>
          <w:lang w:val="ka-GE"/>
        </w:rPr>
        <w:t>/ზურაბ ხონელიძე/</w:t>
      </w:r>
    </w:p>
    <w:sectPr w:rsidR="00806A4D" w:rsidRPr="00E36C8E" w:rsidSect="006646CE">
      <w:footerReference w:type="default" r:id="rId7"/>
      <w:pgSz w:w="12240" w:h="15840"/>
      <w:pgMar w:top="108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7AEA" w:rsidRDefault="00E27AEA" w:rsidP="000F0086">
      <w:pPr>
        <w:spacing w:after="0" w:line="240" w:lineRule="auto"/>
      </w:pPr>
      <w:r>
        <w:separator/>
      </w:r>
    </w:p>
  </w:endnote>
  <w:endnote w:type="continuationSeparator" w:id="0">
    <w:p w:rsidR="00E27AEA" w:rsidRDefault="00E27AEA" w:rsidP="000F0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F0086" w:rsidRDefault="000F00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7AEA" w:rsidRDefault="00E27AEA" w:rsidP="000F0086">
      <w:pPr>
        <w:spacing w:after="0" w:line="240" w:lineRule="auto"/>
      </w:pPr>
      <w:r>
        <w:separator/>
      </w:r>
    </w:p>
  </w:footnote>
  <w:footnote w:type="continuationSeparator" w:id="0">
    <w:p w:rsidR="00E27AEA" w:rsidRDefault="00E27AEA" w:rsidP="000F00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910A31E"/>
    <w:lvl w:ilvl="0" w:tplc="4B463548">
      <w:start w:val="1"/>
      <w:numFmt w:val="decimal"/>
      <w:lvlText w:val="%1."/>
      <w:lvlJc w:val="left"/>
      <w:pPr>
        <w:ind w:left="720" w:hanging="360"/>
      </w:pPr>
      <w:rPr>
        <w:rFonts w:ascii="Sylfaen" w:eastAsia="Times New Roman" w:hAnsi="Sylfaen" w:cs="Sylfae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BC53C7"/>
    <w:multiLevelType w:val="hybridMultilevel"/>
    <w:tmpl w:val="B594619E"/>
    <w:lvl w:ilvl="0" w:tplc="DCFA15EE">
      <w:start w:val="1"/>
      <w:numFmt w:val="bullet"/>
      <w:lvlText w:val="-"/>
      <w:lvlJc w:val="left"/>
      <w:pPr>
        <w:ind w:left="1080" w:hanging="360"/>
      </w:pPr>
      <w:rPr>
        <w:rFonts w:ascii="Sylfaen" w:eastAsiaTheme="minorHAnsi" w:hAnsi="Sylfaen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0700E5"/>
    <w:multiLevelType w:val="hybridMultilevel"/>
    <w:tmpl w:val="2EEED1B8"/>
    <w:lvl w:ilvl="0" w:tplc="C0D06A2A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F663B63"/>
    <w:multiLevelType w:val="hybridMultilevel"/>
    <w:tmpl w:val="61E86B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BC7CDC"/>
    <w:multiLevelType w:val="hybridMultilevel"/>
    <w:tmpl w:val="D654D354"/>
    <w:lvl w:ilvl="0" w:tplc="3DDEE33A">
      <w:numFmt w:val="bullet"/>
      <w:lvlText w:val="-"/>
      <w:lvlJc w:val="left"/>
      <w:pPr>
        <w:ind w:left="720" w:hanging="360"/>
      </w:pPr>
      <w:rPr>
        <w:rFonts w:ascii="Sylfaen" w:eastAsiaTheme="minorHAnsi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207B77"/>
    <w:multiLevelType w:val="hybridMultilevel"/>
    <w:tmpl w:val="DF88E392"/>
    <w:lvl w:ilvl="0" w:tplc="E04E9DD0">
      <w:numFmt w:val="bullet"/>
      <w:lvlText w:val="-"/>
      <w:lvlJc w:val="left"/>
      <w:pPr>
        <w:ind w:left="1080" w:hanging="360"/>
      </w:pPr>
      <w:rPr>
        <w:rFonts w:ascii="Sylfaen" w:eastAsia="Calibri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3A77D4D"/>
    <w:multiLevelType w:val="hybridMultilevel"/>
    <w:tmpl w:val="5D10945E"/>
    <w:lvl w:ilvl="0" w:tplc="93441672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C5B4B55"/>
    <w:multiLevelType w:val="hybridMultilevel"/>
    <w:tmpl w:val="96085B2C"/>
    <w:lvl w:ilvl="0" w:tplc="E7FAE0E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DC93FC1"/>
    <w:multiLevelType w:val="hybridMultilevel"/>
    <w:tmpl w:val="0A4A1CE0"/>
    <w:lvl w:ilvl="0" w:tplc="AC081F8E">
      <w:start w:val="10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E9A01CC"/>
    <w:multiLevelType w:val="hybridMultilevel"/>
    <w:tmpl w:val="B4548E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D07076"/>
    <w:multiLevelType w:val="hybridMultilevel"/>
    <w:tmpl w:val="1AF6D344"/>
    <w:lvl w:ilvl="0" w:tplc="1744D84A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 w:val="0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9453C51"/>
    <w:multiLevelType w:val="hybridMultilevel"/>
    <w:tmpl w:val="8C225F7A"/>
    <w:lvl w:ilvl="0" w:tplc="61F8D504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0E54D59"/>
    <w:multiLevelType w:val="hybridMultilevel"/>
    <w:tmpl w:val="402072F8"/>
    <w:lvl w:ilvl="0" w:tplc="BD7E0976">
      <w:start w:val="10"/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43860F8"/>
    <w:multiLevelType w:val="hybridMultilevel"/>
    <w:tmpl w:val="6472C4E0"/>
    <w:lvl w:ilvl="0" w:tplc="42BC90E6">
      <w:numFmt w:val="bullet"/>
      <w:lvlText w:val="-"/>
      <w:lvlJc w:val="left"/>
      <w:pPr>
        <w:ind w:left="1080" w:hanging="360"/>
      </w:pPr>
      <w:rPr>
        <w:rFonts w:ascii="Sylfaen" w:eastAsia="Times New Roman" w:hAnsi="Sylfaen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61E2E99"/>
    <w:multiLevelType w:val="hybridMultilevel"/>
    <w:tmpl w:val="11FC76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226857"/>
    <w:multiLevelType w:val="hybridMultilevel"/>
    <w:tmpl w:val="4794783E"/>
    <w:lvl w:ilvl="0" w:tplc="3F12284C">
      <w:start w:val="2017"/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562B02C6"/>
    <w:multiLevelType w:val="hybridMultilevel"/>
    <w:tmpl w:val="1B3ACB86"/>
    <w:lvl w:ilvl="0" w:tplc="05A87DEA">
      <w:start w:val="1"/>
      <w:numFmt w:val="decimal"/>
      <w:lvlText w:val="%1."/>
      <w:lvlJc w:val="left"/>
      <w:pPr>
        <w:ind w:left="144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DF376CD"/>
    <w:multiLevelType w:val="hybridMultilevel"/>
    <w:tmpl w:val="A7CEF7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F411395"/>
    <w:multiLevelType w:val="hybridMultilevel"/>
    <w:tmpl w:val="BC6AC0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4D1B49"/>
    <w:multiLevelType w:val="hybridMultilevel"/>
    <w:tmpl w:val="86C4AE26"/>
    <w:lvl w:ilvl="0" w:tplc="C3087C64">
      <w:start w:val="1"/>
      <w:numFmt w:val="decimal"/>
      <w:lvlText w:val="%1)"/>
      <w:lvlJc w:val="left"/>
      <w:pPr>
        <w:ind w:left="810" w:hanging="360"/>
      </w:pPr>
      <w:rPr>
        <w:rFonts w:cs="Sylfae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0" w15:restartNumberingAfterBreak="0">
    <w:nsid w:val="6F914D81"/>
    <w:multiLevelType w:val="hybridMultilevel"/>
    <w:tmpl w:val="8BC46C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941072"/>
    <w:multiLevelType w:val="hybridMultilevel"/>
    <w:tmpl w:val="1CF2E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E91288"/>
    <w:multiLevelType w:val="hybridMultilevel"/>
    <w:tmpl w:val="CBC622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2333D5"/>
    <w:multiLevelType w:val="hybridMultilevel"/>
    <w:tmpl w:val="C270EDDC"/>
    <w:lvl w:ilvl="0" w:tplc="891A1194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F83250E"/>
    <w:multiLevelType w:val="hybridMultilevel"/>
    <w:tmpl w:val="16807EAA"/>
    <w:lvl w:ilvl="0" w:tplc="BCB27926">
      <w:start w:val="2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FBF2162"/>
    <w:multiLevelType w:val="hybridMultilevel"/>
    <w:tmpl w:val="A99C7438"/>
    <w:lvl w:ilvl="0" w:tplc="2B1E62E0">
      <w:numFmt w:val="bullet"/>
      <w:lvlText w:val="-"/>
      <w:lvlJc w:val="left"/>
      <w:pPr>
        <w:ind w:left="108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11"/>
  </w:num>
  <w:num w:numId="4">
    <w:abstractNumId w:val="3"/>
  </w:num>
  <w:num w:numId="5">
    <w:abstractNumId w:val="2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5"/>
  </w:num>
  <w:num w:numId="8">
    <w:abstractNumId w:val="4"/>
  </w:num>
  <w:num w:numId="9">
    <w:abstractNumId w:val="10"/>
  </w:num>
  <w:num w:numId="10">
    <w:abstractNumId w:val="6"/>
  </w:num>
  <w:num w:numId="11">
    <w:abstractNumId w:val="12"/>
  </w:num>
  <w:num w:numId="12">
    <w:abstractNumId w:val="8"/>
  </w:num>
  <w:num w:numId="13">
    <w:abstractNumId w:val="2"/>
  </w:num>
  <w:num w:numId="14">
    <w:abstractNumId w:val="15"/>
  </w:num>
  <w:num w:numId="15">
    <w:abstractNumId w:val="24"/>
  </w:num>
  <w:num w:numId="16">
    <w:abstractNumId w:val="9"/>
  </w:num>
  <w:num w:numId="17">
    <w:abstractNumId w:val="13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17"/>
  </w:num>
  <w:num w:numId="21">
    <w:abstractNumId w:val="18"/>
  </w:num>
  <w:num w:numId="22">
    <w:abstractNumId w:val="5"/>
  </w:num>
  <w:num w:numId="23">
    <w:abstractNumId w:val="7"/>
  </w:num>
  <w:num w:numId="24">
    <w:abstractNumId w:val="20"/>
  </w:num>
  <w:num w:numId="25">
    <w:abstractNumId w:val="0"/>
  </w:num>
  <w:num w:numId="26">
    <w:abstractNumId w:val="21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125"/>
    <w:rsid w:val="000051EF"/>
    <w:rsid w:val="00005496"/>
    <w:rsid w:val="000158FB"/>
    <w:rsid w:val="000171A7"/>
    <w:rsid w:val="00042DD2"/>
    <w:rsid w:val="000775F0"/>
    <w:rsid w:val="000A71B9"/>
    <w:rsid w:val="000E7489"/>
    <w:rsid w:val="000F0086"/>
    <w:rsid w:val="000F530A"/>
    <w:rsid w:val="00120486"/>
    <w:rsid w:val="00132887"/>
    <w:rsid w:val="00155A08"/>
    <w:rsid w:val="001744A5"/>
    <w:rsid w:val="00226340"/>
    <w:rsid w:val="002713F5"/>
    <w:rsid w:val="00290E4F"/>
    <w:rsid w:val="002A3377"/>
    <w:rsid w:val="002B59BB"/>
    <w:rsid w:val="002F5289"/>
    <w:rsid w:val="003834D2"/>
    <w:rsid w:val="00385637"/>
    <w:rsid w:val="003911B2"/>
    <w:rsid w:val="00397A93"/>
    <w:rsid w:val="003B234D"/>
    <w:rsid w:val="003C76FF"/>
    <w:rsid w:val="003D4D88"/>
    <w:rsid w:val="003E2A28"/>
    <w:rsid w:val="003E5996"/>
    <w:rsid w:val="00446596"/>
    <w:rsid w:val="004B7574"/>
    <w:rsid w:val="004C5FBB"/>
    <w:rsid w:val="004E5A12"/>
    <w:rsid w:val="0051320E"/>
    <w:rsid w:val="005406B6"/>
    <w:rsid w:val="00541AAF"/>
    <w:rsid w:val="00581461"/>
    <w:rsid w:val="00595273"/>
    <w:rsid w:val="00596B0A"/>
    <w:rsid w:val="005B277C"/>
    <w:rsid w:val="005C7497"/>
    <w:rsid w:val="005D0108"/>
    <w:rsid w:val="006058FA"/>
    <w:rsid w:val="00611AC1"/>
    <w:rsid w:val="00634F2A"/>
    <w:rsid w:val="006646CE"/>
    <w:rsid w:val="0067395D"/>
    <w:rsid w:val="00687EBC"/>
    <w:rsid w:val="006A0258"/>
    <w:rsid w:val="007054F8"/>
    <w:rsid w:val="007159D1"/>
    <w:rsid w:val="0076570F"/>
    <w:rsid w:val="00780933"/>
    <w:rsid w:val="00782DF3"/>
    <w:rsid w:val="007B5895"/>
    <w:rsid w:val="007D35E0"/>
    <w:rsid w:val="007F1D88"/>
    <w:rsid w:val="007F21B1"/>
    <w:rsid w:val="00804F13"/>
    <w:rsid w:val="00806A4D"/>
    <w:rsid w:val="008072D1"/>
    <w:rsid w:val="008126F6"/>
    <w:rsid w:val="00826864"/>
    <w:rsid w:val="00830BD7"/>
    <w:rsid w:val="008448FB"/>
    <w:rsid w:val="008638D2"/>
    <w:rsid w:val="00884453"/>
    <w:rsid w:val="008A47A6"/>
    <w:rsid w:val="008B31D0"/>
    <w:rsid w:val="008C2223"/>
    <w:rsid w:val="008D3EB0"/>
    <w:rsid w:val="0090256C"/>
    <w:rsid w:val="0090641A"/>
    <w:rsid w:val="00941747"/>
    <w:rsid w:val="009852DF"/>
    <w:rsid w:val="009C6CC9"/>
    <w:rsid w:val="009C7DE2"/>
    <w:rsid w:val="009D122C"/>
    <w:rsid w:val="009E29F7"/>
    <w:rsid w:val="00A16798"/>
    <w:rsid w:val="00A534AC"/>
    <w:rsid w:val="00A70148"/>
    <w:rsid w:val="00A870A4"/>
    <w:rsid w:val="00AF7720"/>
    <w:rsid w:val="00B71EC3"/>
    <w:rsid w:val="00B8510F"/>
    <w:rsid w:val="00BA5B93"/>
    <w:rsid w:val="00BA7125"/>
    <w:rsid w:val="00BC059D"/>
    <w:rsid w:val="00BC2CDD"/>
    <w:rsid w:val="00BE6921"/>
    <w:rsid w:val="00C42DB8"/>
    <w:rsid w:val="00C56C1D"/>
    <w:rsid w:val="00C859A4"/>
    <w:rsid w:val="00C973A8"/>
    <w:rsid w:val="00CE6183"/>
    <w:rsid w:val="00D25DA8"/>
    <w:rsid w:val="00D52531"/>
    <w:rsid w:val="00D54BAD"/>
    <w:rsid w:val="00D80882"/>
    <w:rsid w:val="00D871F4"/>
    <w:rsid w:val="00D8769F"/>
    <w:rsid w:val="00DB617E"/>
    <w:rsid w:val="00DE4115"/>
    <w:rsid w:val="00E21AE0"/>
    <w:rsid w:val="00E27AEA"/>
    <w:rsid w:val="00E36C8E"/>
    <w:rsid w:val="00E80220"/>
    <w:rsid w:val="00E8166D"/>
    <w:rsid w:val="00EB7335"/>
    <w:rsid w:val="00EE208F"/>
    <w:rsid w:val="00EF307D"/>
    <w:rsid w:val="00F72B0F"/>
    <w:rsid w:val="00F7651E"/>
    <w:rsid w:val="00F8566A"/>
    <w:rsid w:val="00F90B6E"/>
    <w:rsid w:val="00FD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2BBDE4"/>
  <w15:chartTrackingRefBased/>
  <w15:docId w15:val="{E6C78F18-898E-48FF-9899-A5F062579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4D8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8A47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8A47A6"/>
  </w:style>
  <w:style w:type="paragraph" w:styleId="ListParagraph">
    <w:name w:val="List Paragraph"/>
    <w:basedOn w:val="Normal"/>
    <w:uiPriority w:val="34"/>
    <w:qFormat/>
    <w:rsid w:val="00B851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44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4453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82DF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F0086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0086"/>
  </w:style>
  <w:style w:type="paragraph" w:styleId="Footer">
    <w:name w:val="footer"/>
    <w:basedOn w:val="Normal"/>
    <w:link w:val="FooterChar"/>
    <w:uiPriority w:val="99"/>
    <w:unhideWhenUsed/>
    <w:rsid w:val="000F0086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0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62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0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913</TotalTime>
  <Pages>2</Pages>
  <Words>764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83</cp:revision>
  <cp:lastPrinted>2020-03-02T07:33:00Z</cp:lastPrinted>
  <dcterms:created xsi:type="dcterms:W3CDTF">2019-02-28T12:05:00Z</dcterms:created>
  <dcterms:modified xsi:type="dcterms:W3CDTF">2020-03-28T09:23:00Z</dcterms:modified>
</cp:coreProperties>
</file>